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64F" w:rsidRDefault="00A4764B" w:rsidP="00A4764B">
      <w:pPr>
        <w:jc w:val="center"/>
        <w:rPr>
          <w:b/>
          <w:sz w:val="24"/>
          <w:szCs w:val="24"/>
        </w:rPr>
      </w:pPr>
      <w:r w:rsidRPr="00A4764B">
        <w:rPr>
          <w:b/>
          <w:sz w:val="24"/>
          <w:szCs w:val="24"/>
        </w:rPr>
        <w:t xml:space="preserve">REGULAMIN </w:t>
      </w:r>
      <w:r>
        <w:rPr>
          <w:b/>
          <w:sz w:val="24"/>
          <w:szCs w:val="24"/>
        </w:rPr>
        <w:t>PROGRAMU</w:t>
      </w:r>
      <w:r w:rsidRPr="00A4764B">
        <w:rPr>
          <w:b/>
          <w:sz w:val="24"/>
          <w:szCs w:val="24"/>
        </w:rPr>
        <w:t xml:space="preserve"> PREWENCYJNE</w:t>
      </w:r>
      <w:r>
        <w:rPr>
          <w:b/>
          <w:sz w:val="24"/>
          <w:szCs w:val="24"/>
        </w:rPr>
        <w:t>GO</w:t>
      </w:r>
      <w:r w:rsidRPr="00A4764B">
        <w:rPr>
          <w:b/>
          <w:sz w:val="24"/>
          <w:szCs w:val="24"/>
        </w:rPr>
        <w:t xml:space="preserve"> – „TWÓJ BEZPIECZNY</w:t>
      </w:r>
      <w:r>
        <w:rPr>
          <w:b/>
          <w:sz w:val="24"/>
          <w:szCs w:val="24"/>
        </w:rPr>
        <w:t xml:space="preserve"> RO</w:t>
      </w:r>
      <w:r w:rsidRPr="00A4764B">
        <w:rPr>
          <w:b/>
          <w:sz w:val="24"/>
          <w:szCs w:val="24"/>
        </w:rPr>
        <w:t>WER”</w:t>
      </w:r>
    </w:p>
    <w:p w:rsidR="00A4764B" w:rsidRDefault="00A4764B" w:rsidP="00A4764B">
      <w:pPr>
        <w:jc w:val="center"/>
        <w:rPr>
          <w:b/>
          <w:sz w:val="24"/>
          <w:szCs w:val="24"/>
        </w:rPr>
      </w:pPr>
    </w:p>
    <w:p w:rsidR="00A4764B" w:rsidRDefault="00A4764B" w:rsidP="00A4764B">
      <w:pPr>
        <w:jc w:val="center"/>
        <w:rPr>
          <w:sz w:val="24"/>
          <w:szCs w:val="24"/>
        </w:rPr>
      </w:pPr>
      <w:r>
        <w:rPr>
          <w:sz w:val="24"/>
          <w:szCs w:val="24"/>
        </w:rPr>
        <w:t>§1</w:t>
      </w:r>
    </w:p>
    <w:p w:rsidR="00A4764B" w:rsidRDefault="00A4764B" w:rsidP="00A4764B">
      <w:pPr>
        <w:jc w:val="both"/>
        <w:rPr>
          <w:sz w:val="24"/>
          <w:szCs w:val="24"/>
        </w:rPr>
      </w:pPr>
      <w:r>
        <w:rPr>
          <w:sz w:val="24"/>
          <w:szCs w:val="24"/>
        </w:rPr>
        <w:t>Niniejszy regulamin określa cele programu prewencyjnego oraz warunki przystąpienia.</w:t>
      </w:r>
    </w:p>
    <w:p w:rsidR="00A4764B" w:rsidRDefault="00A4764B" w:rsidP="00A4764B">
      <w:pPr>
        <w:jc w:val="center"/>
        <w:rPr>
          <w:sz w:val="24"/>
          <w:szCs w:val="24"/>
        </w:rPr>
      </w:pPr>
      <w:r>
        <w:rPr>
          <w:sz w:val="24"/>
          <w:szCs w:val="24"/>
        </w:rPr>
        <w:t>§2</w:t>
      </w:r>
    </w:p>
    <w:p w:rsidR="00A4764B" w:rsidRDefault="00A4764B" w:rsidP="00A4764B">
      <w:pPr>
        <w:jc w:val="both"/>
        <w:rPr>
          <w:sz w:val="24"/>
          <w:szCs w:val="24"/>
        </w:rPr>
      </w:pPr>
      <w:r>
        <w:rPr>
          <w:sz w:val="24"/>
          <w:szCs w:val="24"/>
        </w:rPr>
        <w:t>Ilekroć w regulaminie jest mowa o:</w:t>
      </w:r>
    </w:p>
    <w:p w:rsidR="00A4764B" w:rsidRDefault="00A4764B" w:rsidP="00A4764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Straży – należy przez to rozumieć Straż Miejską w Szamotułach,</w:t>
      </w:r>
    </w:p>
    <w:p w:rsidR="00A4764B" w:rsidRDefault="00A4764B" w:rsidP="00A4764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Strażniku miejskim – należy przez to rozumieć strażnika Straży Miejskiej </w:t>
      </w:r>
      <w:r w:rsidR="000F4EA4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>w Szamotułach,</w:t>
      </w:r>
    </w:p>
    <w:p w:rsidR="00A4764B" w:rsidRDefault="00A4764B" w:rsidP="00A4764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Programie – należy przez to rozumieć program prewencyjny „Twój bezpieczny rower”,</w:t>
      </w:r>
    </w:p>
    <w:p w:rsidR="00A4764B" w:rsidRDefault="00A4764B" w:rsidP="00A4764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Regulaminie – należy przez to rozumieć Regulamin Programu Prewencyjnego „Twój bezpieczny rower”,</w:t>
      </w:r>
    </w:p>
    <w:p w:rsidR="00A4764B" w:rsidRDefault="00D50968" w:rsidP="00A4764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Rejestrze – należy przez to rozumieć Rejestr Pojazdów Oznakowanych, prowadzony przez Straż Miejską w Szamotułach.</w:t>
      </w:r>
    </w:p>
    <w:p w:rsidR="00B45495" w:rsidRDefault="00B45495" w:rsidP="00A4764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Oświadczenie – należy przez to rozumieć oświadczenie właściciela pojazdu przystępującego do programu prewencyjnego „Twój bezpieczny rower”</w:t>
      </w:r>
    </w:p>
    <w:p w:rsidR="00FD0455" w:rsidRPr="00FD0455" w:rsidRDefault="00FD0455" w:rsidP="00FD0455">
      <w:pPr>
        <w:pStyle w:val="Akapitzlist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FD0455">
        <w:rPr>
          <w:color w:val="000000" w:themeColor="text1"/>
          <w:sz w:val="24"/>
          <w:szCs w:val="24"/>
        </w:rPr>
        <w:t xml:space="preserve">Uczestnik </w:t>
      </w:r>
      <w:r w:rsidRPr="00FD0455">
        <w:rPr>
          <w:color w:val="000000" w:themeColor="text1"/>
          <w:sz w:val="24"/>
          <w:szCs w:val="24"/>
        </w:rPr>
        <w:t>– należy przez to rozumieć osobę przystępującą</w:t>
      </w:r>
      <w:r w:rsidRPr="00FD0455">
        <w:rPr>
          <w:color w:val="000000" w:themeColor="text1"/>
          <w:sz w:val="24"/>
          <w:szCs w:val="24"/>
        </w:rPr>
        <w:t xml:space="preserve"> do programu prewencyjnego „Twój bezpieczny rower”</w:t>
      </w:r>
    </w:p>
    <w:p w:rsidR="00FD0455" w:rsidRDefault="00FD0455" w:rsidP="00FD0455">
      <w:pPr>
        <w:pStyle w:val="Akapitzlist"/>
        <w:jc w:val="both"/>
        <w:rPr>
          <w:sz w:val="24"/>
          <w:szCs w:val="24"/>
        </w:rPr>
      </w:pPr>
    </w:p>
    <w:p w:rsidR="00D50968" w:rsidRDefault="00D50968" w:rsidP="00D50968">
      <w:pPr>
        <w:pStyle w:val="Akapitzlist"/>
        <w:jc w:val="both"/>
        <w:rPr>
          <w:sz w:val="24"/>
          <w:szCs w:val="24"/>
        </w:rPr>
      </w:pPr>
    </w:p>
    <w:p w:rsidR="00433356" w:rsidRDefault="00D50968" w:rsidP="00FD0455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>§3</w:t>
      </w:r>
    </w:p>
    <w:p w:rsidR="00FD0455" w:rsidRPr="00FD0455" w:rsidRDefault="00FD0455" w:rsidP="00FD0455">
      <w:pPr>
        <w:pStyle w:val="Akapitzlist"/>
        <w:jc w:val="center"/>
        <w:rPr>
          <w:sz w:val="24"/>
          <w:szCs w:val="24"/>
        </w:rPr>
      </w:pPr>
    </w:p>
    <w:p w:rsidR="00FD0455" w:rsidRPr="00FD0455" w:rsidRDefault="00FD0455" w:rsidP="00433356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FD0455">
        <w:rPr>
          <w:color w:val="000000" w:themeColor="text1"/>
          <w:sz w:val="24"/>
          <w:szCs w:val="24"/>
        </w:rPr>
        <w:t>Program prewencyjny „Twój bezpieczny rower” realizowany jest przez Straż Miejską  w Szamotułach.</w:t>
      </w:r>
    </w:p>
    <w:p w:rsidR="00FD0455" w:rsidRPr="00FD0455" w:rsidRDefault="00FD0455" w:rsidP="00433356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FD0455">
        <w:rPr>
          <w:color w:val="000000" w:themeColor="text1"/>
          <w:sz w:val="24"/>
          <w:szCs w:val="24"/>
        </w:rPr>
        <w:t>Celem programu jest ochrona rowerów przed kradzieżami poprzez ich znakowanie oraz identyfikowanie rowerów odnalezionych.</w:t>
      </w:r>
    </w:p>
    <w:p w:rsidR="00433356" w:rsidRDefault="00433356" w:rsidP="0043335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Znakowanie rowerów odbywać się będzie w siedzibie Straży (po wcześniejszym uzgodnieniu) lub podczas imprez o charakterze edukacyjnym, akcji profilaktycznych promujących bezpieczeństwo oraz</w:t>
      </w:r>
      <w:r w:rsidR="00FD0455">
        <w:rPr>
          <w:sz w:val="24"/>
          <w:szCs w:val="24"/>
        </w:rPr>
        <w:t xml:space="preserve"> w trakcie</w:t>
      </w:r>
      <w:r>
        <w:rPr>
          <w:sz w:val="24"/>
          <w:szCs w:val="24"/>
        </w:rPr>
        <w:t xml:space="preserve"> lokalnych imprez okolicznościowych.</w:t>
      </w:r>
    </w:p>
    <w:p w:rsidR="00433356" w:rsidRDefault="00433356" w:rsidP="00433356">
      <w:pPr>
        <w:pStyle w:val="Akapitzlist"/>
        <w:jc w:val="center"/>
        <w:rPr>
          <w:sz w:val="24"/>
          <w:szCs w:val="24"/>
        </w:rPr>
      </w:pPr>
    </w:p>
    <w:p w:rsidR="00433356" w:rsidRDefault="00433356" w:rsidP="00433356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>§4</w:t>
      </w:r>
    </w:p>
    <w:p w:rsidR="00FD0455" w:rsidRDefault="00FD0455" w:rsidP="00433356">
      <w:pPr>
        <w:pStyle w:val="Akapitzlist"/>
        <w:jc w:val="center"/>
        <w:rPr>
          <w:sz w:val="24"/>
          <w:szCs w:val="24"/>
        </w:rPr>
      </w:pPr>
    </w:p>
    <w:p w:rsidR="00095160" w:rsidRPr="00FD0455" w:rsidRDefault="00FD0455" w:rsidP="00433356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4"/>
          <w:szCs w:val="24"/>
        </w:rPr>
      </w:pPr>
      <w:r w:rsidRPr="00FD0455">
        <w:rPr>
          <w:color w:val="000000" w:themeColor="text1"/>
          <w:sz w:val="24"/>
          <w:szCs w:val="24"/>
        </w:rPr>
        <w:t xml:space="preserve">Znakowanie polega na nanoszeniu w dwóch miejscach na ramę roweru indywidualnego kodu oraz zabezpiecza go specjalnym  bezbarwnym lakierem. </w:t>
      </w:r>
    </w:p>
    <w:p w:rsidR="00FD0455" w:rsidRPr="00FD0455" w:rsidRDefault="00FD0455" w:rsidP="00433356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4"/>
          <w:szCs w:val="24"/>
        </w:rPr>
      </w:pPr>
      <w:r w:rsidRPr="00FD0455">
        <w:rPr>
          <w:color w:val="000000" w:themeColor="text1"/>
          <w:sz w:val="24"/>
          <w:szCs w:val="24"/>
        </w:rPr>
        <w:t>Do znakowania wykorzystywany  jest marker fluorescencyjny</w:t>
      </w:r>
    </w:p>
    <w:p w:rsidR="00FD0455" w:rsidRPr="00FD0455" w:rsidRDefault="00FD0455" w:rsidP="00433356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4"/>
          <w:szCs w:val="24"/>
        </w:rPr>
      </w:pPr>
      <w:r w:rsidRPr="00FD0455">
        <w:rPr>
          <w:color w:val="000000" w:themeColor="text1"/>
          <w:sz w:val="24"/>
          <w:szCs w:val="24"/>
        </w:rPr>
        <w:t xml:space="preserve">Kod służący do znakowania rowerów składa się z serii 7 znaków – 3 liter </w:t>
      </w:r>
      <w:r w:rsidR="000F4EA4">
        <w:rPr>
          <w:color w:val="000000" w:themeColor="text1"/>
          <w:sz w:val="24"/>
          <w:szCs w:val="24"/>
        </w:rPr>
        <w:t xml:space="preserve">                                      </w:t>
      </w:r>
      <w:r w:rsidRPr="00FD0455">
        <w:rPr>
          <w:color w:val="000000" w:themeColor="text1"/>
          <w:sz w:val="24"/>
          <w:szCs w:val="24"/>
        </w:rPr>
        <w:t>i niepowtarzalnego numeru składającego się z 4 cyfr, np. PSZ 0001.</w:t>
      </w:r>
    </w:p>
    <w:p w:rsidR="00095160" w:rsidRPr="00FD0455" w:rsidRDefault="00FD0455" w:rsidP="00433356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4"/>
          <w:szCs w:val="24"/>
        </w:rPr>
      </w:pPr>
      <w:r w:rsidRPr="00FD0455">
        <w:rPr>
          <w:color w:val="000000" w:themeColor="text1"/>
          <w:sz w:val="24"/>
          <w:szCs w:val="24"/>
        </w:rPr>
        <w:t xml:space="preserve">Ponadto znakowanie roweru potwierdzane jest poprzez umieszczenie na ramie roweru naklejki „UWAGA POJAZD OZNAKOWANY”. Na naklejce znajduje się emblemat Straży Miejskiej w Szamotułach i logo Miasta i Gminy Szamotuły „Ok Szamotuły” . Wzór naklejki określa </w:t>
      </w:r>
      <w:r w:rsidRPr="00FD0455">
        <w:rPr>
          <w:b/>
          <w:color w:val="000000" w:themeColor="text1"/>
          <w:sz w:val="24"/>
          <w:szCs w:val="24"/>
        </w:rPr>
        <w:t>załącznik nr 1</w:t>
      </w:r>
      <w:r w:rsidRPr="00FD0455">
        <w:rPr>
          <w:color w:val="000000" w:themeColor="text1"/>
          <w:sz w:val="24"/>
          <w:szCs w:val="24"/>
        </w:rPr>
        <w:t>.</w:t>
      </w:r>
    </w:p>
    <w:p w:rsidR="00FD0455" w:rsidRPr="00FD0455" w:rsidRDefault="00FD0455" w:rsidP="00FD0455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4"/>
          <w:szCs w:val="24"/>
        </w:rPr>
      </w:pPr>
      <w:r w:rsidRPr="00FD0455">
        <w:rPr>
          <w:color w:val="000000" w:themeColor="text1"/>
          <w:sz w:val="24"/>
          <w:szCs w:val="24"/>
        </w:rPr>
        <w:lastRenderedPageBreak/>
        <w:t xml:space="preserve">Strażnik dokonujący znakowania roweru wypełnia „Kartę Rejestru Pojazdów Oznakowanych”. W karcie wpisuje się dane właściciela oraz posiadacza roweru, przyporządkowany kod roweru, oraz informacje opisujące rower. Wykonuje się także fotografię oznakowanego roweru. Wzór „Karty Posiadacza Pojazdu” określa </w:t>
      </w:r>
      <w:r w:rsidRPr="00FD0455">
        <w:rPr>
          <w:b/>
          <w:color w:val="000000" w:themeColor="text1"/>
          <w:sz w:val="24"/>
          <w:szCs w:val="24"/>
        </w:rPr>
        <w:t>załącznik nr 2</w:t>
      </w:r>
      <w:r w:rsidRPr="00FD0455">
        <w:rPr>
          <w:color w:val="000000" w:themeColor="text1"/>
          <w:sz w:val="24"/>
          <w:szCs w:val="24"/>
        </w:rPr>
        <w:t xml:space="preserve"> do niniejszego regulaminu. Oryginalna „Karta Posiadacza Pojazdu” w ciągu tygodnia od oznakowania roweru zostaje przekazana przystępującemu do programu.</w:t>
      </w:r>
    </w:p>
    <w:p w:rsidR="004016A3" w:rsidRDefault="004016A3" w:rsidP="0043335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Straż nie ponosi odpowiedzialności </w:t>
      </w:r>
      <w:r w:rsidR="003A5409">
        <w:rPr>
          <w:sz w:val="24"/>
          <w:szCs w:val="24"/>
        </w:rPr>
        <w:t xml:space="preserve">za ewentualne uszkodzenia lakieru wynikłe </w:t>
      </w:r>
      <w:r w:rsidR="000F4EA4">
        <w:rPr>
          <w:sz w:val="24"/>
          <w:szCs w:val="24"/>
        </w:rPr>
        <w:t xml:space="preserve">                 </w:t>
      </w:r>
      <w:r w:rsidR="003A5409">
        <w:rPr>
          <w:sz w:val="24"/>
          <w:szCs w:val="24"/>
        </w:rPr>
        <w:t>w skutek znakowania roweru.</w:t>
      </w:r>
    </w:p>
    <w:p w:rsidR="003A5409" w:rsidRDefault="003A5409" w:rsidP="003A5409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>§5</w:t>
      </w:r>
    </w:p>
    <w:p w:rsidR="00FD0455" w:rsidRDefault="00FD0455" w:rsidP="003A5409">
      <w:pPr>
        <w:pStyle w:val="Akapitzlist"/>
        <w:jc w:val="center"/>
        <w:rPr>
          <w:sz w:val="24"/>
          <w:szCs w:val="24"/>
        </w:rPr>
      </w:pPr>
    </w:p>
    <w:p w:rsidR="003A5409" w:rsidRPr="00100DCE" w:rsidRDefault="00100DCE" w:rsidP="003A5409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 w:rsidRPr="00100DCE">
        <w:rPr>
          <w:color w:val="000000" w:themeColor="text1"/>
          <w:sz w:val="24"/>
          <w:szCs w:val="24"/>
        </w:rPr>
        <w:t>W celu oznakowania roweru należy zgłosić się w wyznaczonym miejscu   znakowania</w:t>
      </w:r>
      <w:r w:rsidR="000F4EA4">
        <w:rPr>
          <w:color w:val="000000" w:themeColor="text1"/>
          <w:sz w:val="24"/>
          <w:szCs w:val="24"/>
        </w:rPr>
        <w:t xml:space="preserve">    </w:t>
      </w:r>
      <w:r w:rsidRPr="00100DCE">
        <w:rPr>
          <w:color w:val="000000" w:themeColor="text1"/>
          <w:sz w:val="24"/>
          <w:szCs w:val="24"/>
        </w:rPr>
        <w:t xml:space="preserve"> z  dokumentem tożsamości oraz z dowodem zakupu lub kartą gwarancyjną roweru, który ma być oznakowany. Informacja o dowodach zakupu zostaje odnotowana </w:t>
      </w:r>
      <w:r w:rsidR="000F4EA4">
        <w:rPr>
          <w:color w:val="000000" w:themeColor="text1"/>
          <w:sz w:val="24"/>
          <w:szCs w:val="24"/>
        </w:rPr>
        <w:t xml:space="preserve">                     </w:t>
      </w:r>
      <w:r w:rsidRPr="00100DCE">
        <w:rPr>
          <w:color w:val="000000" w:themeColor="text1"/>
          <w:sz w:val="24"/>
          <w:szCs w:val="24"/>
        </w:rPr>
        <w:t>w karcie Rejestru Pojazdów Oznakowanych</w:t>
      </w:r>
      <w:r w:rsidR="003A5409" w:rsidRPr="00100DCE">
        <w:rPr>
          <w:color w:val="000000" w:themeColor="text1"/>
          <w:sz w:val="24"/>
          <w:szCs w:val="24"/>
        </w:rPr>
        <w:t>.</w:t>
      </w:r>
    </w:p>
    <w:p w:rsidR="003A5409" w:rsidRPr="00100DCE" w:rsidRDefault="00100DCE" w:rsidP="003A5409">
      <w:pPr>
        <w:pStyle w:val="Akapitzlist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 w:rsidRPr="00100DCE">
        <w:rPr>
          <w:color w:val="000000" w:themeColor="text1"/>
          <w:sz w:val="24"/>
          <w:szCs w:val="24"/>
        </w:rPr>
        <w:t xml:space="preserve">Właściciel roweru nie posiadający dowodu zakupu bądź karty gwarancyjnej  wypełnia oświadczenie, stanowiące </w:t>
      </w:r>
      <w:r w:rsidRPr="00100DCE">
        <w:rPr>
          <w:b/>
          <w:color w:val="000000" w:themeColor="text1"/>
          <w:sz w:val="24"/>
          <w:szCs w:val="24"/>
        </w:rPr>
        <w:t>załącznik nr 3</w:t>
      </w:r>
      <w:r w:rsidRPr="00100DCE">
        <w:rPr>
          <w:color w:val="000000" w:themeColor="text1"/>
          <w:sz w:val="24"/>
          <w:szCs w:val="24"/>
        </w:rPr>
        <w:t xml:space="preserve"> do niniejszego regulaminu. Brak karty gwarancyjnej i dokumentów potwierdzających zakup zostaje odnotowana w Karcie Posiadacza Pojazdu</w:t>
      </w:r>
      <w:r w:rsidR="003A5409" w:rsidRPr="00100DCE">
        <w:rPr>
          <w:color w:val="000000" w:themeColor="text1"/>
          <w:sz w:val="24"/>
          <w:szCs w:val="24"/>
        </w:rPr>
        <w:t>.</w:t>
      </w:r>
    </w:p>
    <w:p w:rsidR="003A5409" w:rsidRDefault="003A5409" w:rsidP="003A540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Rowery znakowane są tylko osobom pełnoletnim i zamieszkałym na terenie Miasta </w:t>
      </w:r>
      <w:r w:rsidR="000F4EA4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i Gminy Szamotuły.</w:t>
      </w:r>
    </w:p>
    <w:p w:rsidR="00517ED3" w:rsidRDefault="00517ED3" w:rsidP="003A540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Przed przystąpieniem do znakowania każdy uczestnik zapoznaje się z regulaminem</w:t>
      </w:r>
      <w:r w:rsidR="00100DCE">
        <w:rPr>
          <w:sz w:val="24"/>
          <w:szCs w:val="24"/>
        </w:rPr>
        <w:t xml:space="preserve"> oraz podpisuje oświadczenie.</w:t>
      </w:r>
    </w:p>
    <w:p w:rsidR="00517ED3" w:rsidRDefault="00517ED3" w:rsidP="003A540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Warunkiem przystąpienia do programu jest prawidłowe wyposażenie</w:t>
      </w:r>
      <w:r w:rsidR="000E13D7">
        <w:rPr>
          <w:sz w:val="24"/>
          <w:szCs w:val="24"/>
        </w:rPr>
        <w:t xml:space="preserve"> roweru, który powinien posiadać:</w:t>
      </w:r>
    </w:p>
    <w:p w:rsidR="000E13D7" w:rsidRDefault="000E13D7" w:rsidP="000E13D7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 przodu – jedno światło pozycyjne barwy białej lub żółtej selektywnej,</w:t>
      </w:r>
    </w:p>
    <w:p w:rsidR="000E13D7" w:rsidRDefault="000E13D7" w:rsidP="000E13D7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 tyłu – jedno światło odblaskowe barwy czerwonej o kształcie innym niż trójkąt oraz jedno światło pozycyjne barwy czerwonej, które może być migające,</w:t>
      </w:r>
    </w:p>
    <w:p w:rsidR="000E13D7" w:rsidRDefault="000E13D7" w:rsidP="000E13D7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 najmniej jeden skutecznie działający hamulec,</w:t>
      </w:r>
    </w:p>
    <w:p w:rsidR="000E13D7" w:rsidRDefault="000E13D7" w:rsidP="000E13D7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dzwonek lub inny sygnał ostrzegawczy o nieprzeraźliwym dźwięku</w:t>
      </w:r>
    </w:p>
    <w:p w:rsidR="000E13D7" w:rsidRDefault="000E13D7" w:rsidP="000E13D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§53 pkt1 </w:t>
      </w:r>
      <w:r w:rsidR="00F36D6F">
        <w:rPr>
          <w:sz w:val="24"/>
          <w:szCs w:val="24"/>
        </w:rPr>
        <w:t xml:space="preserve">Rozporządzenia Ministra Infrastruktury z dnia 31 grudnia 2002 r. </w:t>
      </w:r>
      <w:r w:rsidR="000F4EA4">
        <w:rPr>
          <w:sz w:val="24"/>
          <w:szCs w:val="24"/>
        </w:rPr>
        <w:t xml:space="preserve">                 </w:t>
      </w:r>
      <w:r w:rsidR="00F36D6F">
        <w:rPr>
          <w:sz w:val="24"/>
          <w:szCs w:val="24"/>
        </w:rPr>
        <w:t>w sprawie warunków technicznych pojazdów oraz zakresu ich niezbędnego wyposażenia</w:t>
      </w:r>
      <w:r w:rsidR="008846E1">
        <w:rPr>
          <w:sz w:val="24"/>
          <w:szCs w:val="24"/>
        </w:rPr>
        <w:t xml:space="preserve"> (</w:t>
      </w:r>
      <w:r w:rsidR="008846E1">
        <w:rPr>
          <w:rStyle w:val="h1"/>
        </w:rPr>
        <w:t>Dz.U. 2003 nr 32 poz. 262)</w:t>
      </w:r>
    </w:p>
    <w:p w:rsidR="00F36D6F" w:rsidRDefault="00F36D6F" w:rsidP="00F36D6F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Strażnik może odmówić oznakowania roweru, jeżeli znajdowałby się on w złym stanie technicznym.</w:t>
      </w:r>
    </w:p>
    <w:p w:rsidR="00F36D6F" w:rsidRDefault="00F36D6F" w:rsidP="00F36D6F">
      <w:pPr>
        <w:pStyle w:val="Akapitzlist"/>
        <w:jc w:val="both"/>
        <w:rPr>
          <w:sz w:val="24"/>
          <w:szCs w:val="24"/>
        </w:rPr>
      </w:pPr>
    </w:p>
    <w:p w:rsidR="00F36D6F" w:rsidRDefault="00F36D6F" w:rsidP="00F36D6F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>§6</w:t>
      </w:r>
    </w:p>
    <w:p w:rsidR="00F36D6F" w:rsidRDefault="00F36D6F" w:rsidP="00F36D6F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Znakowanie rowerów jest bezpłatne.</w:t>
      </w:r>
    </w:p>
    <w:p w:rsidR="00F36D6F" w:rsidRPr="000F4EA4" w:rsidRDefault="00100DCE" w:rsidP="00F36D6F">
      <w:pPr>
        <w:pStyle w:val="Akapitzlist"/>
        <w:numPr>
          <w:ilvl w:val="0"/>
          <w:numId w:val="7"/>
        </w:numPr>
        <w:jc w:val="both"/>
        <w:rPr>
          <w:color w:val="000000" w:themeColor="text1"/>
          <w:sz w:val="24"/>
          <w:szCs w:val="24"/>
        </w:rPr>
      </w:pPr>
      <w:r w:rsidRPr="000F4EA4">
        <w:rPr>
          <w:color w:val="000000" w:themeColor="text1"/>
          <w:sz w:val="24"/>
          <w:szCs w:val="24"/>
        </w:rPr>
        <w:t xml:space="preserve">Straż będzie tworzyć i prowadzić rejestr pojazdów oznakowanych i zobowiązuje się </w:t>
      </w:r>
      <w:r w:rsidR="000F4EA4">
        <w:rPr>
          <w:color w:val="000000" w:themeColor="text1"/>
          <w:sz w:val="24"/>
          <w:szCs w:val="24"/>
        </w:rPr>
        <w:t xml:space="preserve">                 </w:t>
      </w:r>
      <w:r w:rsidRPr="000F4EA4">
        <w:rPr>
          <w:color w:val="000000" w:themeColor="text1"/>
          <w:sz w:val="24"/>
          <w:szCs w:val="24"/>
        </w:rPr>
        <w:t xml:space="preserve">w razie potrzeby przekazywać informację o dokonaniu takiego oznakowania do </w:t>
      </w:r>
      <w:r w:rsidR="000F4EA4" w:rsidRPr="000F4EA4">
        <w:rPr>
          <w:color w:val="000000" w:themeColor="text1"/>
          <w:sz w:val="24"/>
          <w:szCs w:val="24"/>
        </w:rPr>
        <w:t xml:space="preserve"> jednostki </w:t>
      </w:r>
      <w:r w:rsidRPr="000F4EA4">
        <w:rPr>
          <w:color w:val="000000" w:themeColor="text1"/>
          <w:sz w:val="24"/>
          <w:szCs w:val="24"/>
        </w:rPr>
        <w:t xml:space="preserve">Policji lub </w:t>
      </w:r>
      <w:r w:rsidR="000F4EA4" w:rsidRPr="000F4EA4">
        <w:rPr>
          <w:color w:val="000000" w:themeColor="text1"/>
          <w:sz w:val="24"/>
          <w:szCs w:val="24"/>
        </w:rPr>
        <w:t>straży miejskiej/gminnej.</w:t>
      </w:r>
    </w:p>
    <w:p w:rsidR="00B45495" w:rsidRDefault="00B45495" w:rsidP="00F36D6F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Każdy przystępujący do programu wyraża zgodę na gromadzenie, przechowywanie </w:t>
      </w:r>
      <w:r w:rsidR="000F4EA4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i przetwarzanie danych osobowych w związku z prowadzonym przez Straż rejestrem, </w:t>
      </w:r>
      <w:r w:rsidR="000F4EA4">
        <w:rPr>
          <w:sz w:val="24"/>
          <w:szCs w:val="24"/>
        </w:rPr>
        <w:t xml:space="preserve">     </w:t>
      </w:r>
      <w:r>
        <w:rPr>
          <w:sz w:val="24"/>
          <w:szCs w:val="24"/>
        </w:rPr>
        <w:lastRenderedPageBreak/>
        <w:t>o którym mowa w pkt 2 i potwierdza ten fakt własnoręcznym podpisem pod klauzulą umieszczoną w oświadczeniu</w:t>
      </w:r>
    </w:p>
    <w:p w:rsidR="00B4315A" w:rsidRDefault="00B4315A" w:rsidP="00F36D6F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utraty pojazdu</w:t>
      </w:r>
      <w:r w:rsidR="00871254">
        <w:rPr>
          <w:sz w:val="24"/>
          <w:szCs w:val="24"/>
        </w:rPr>
        <w:t>, w ramach czynności prowadzonych przez Straż,</w:t>
      </w:r>
      <w:r>
        <w:rPr>
          <w:sz w:val="24"/>
          <w:szCs w:val="24"/>
        </w:rPr>
        <w:t xml:space="preserve"> przystępujący do programu wyraża zgodę na publikację </w:t>
      </w:r>
      <w:r w:rsidR="00871254">
        <w:rPr>
          <w:sz w:val="24"/>
          <w:szCs w:val="24"/>
        </w:rPr>
        <w:t xml:space="preserve">danych roweru zawartych </w:t>
      </w:r>
      <w:r w:rsidR="000F4EA4">
        <w:rPr>
          <w:sz w:val="24"/>
          <w:szCs w:val="24"/>
        </w:rPr>
        <w:t xml:space="preserve">                  </w:t>
      </w:r>
      <w:bookmarkStart w:id="0" w:name="_GoBack"/>
      <w:bookmarkEnd w:id="0"/>
      <w:r w:rsidR="00871254">
        <w:rPr>
          <w:sz w:val="24"/>
          <w:szCs w:val="24"/>
        </w:rPr>
        <w:t>w „Karcie Posiadacza Pojazdu”.</w:t>
      </w:r>
    </w:p>
    <w:p w:rsidR="00B45495" w:rsidRDefault="00B45495" w:rsidP="00B45495">
      <w:pPr>
        <w:pStyle w:val="Akapitzlist"/>
        <w:jc w:val="both"/>
        <w:rPr>
          <w:sz w:val="24"/>
          <w:szCs w:val="24"/>
        </w:rPr>
      </w:pPr>
    </w:p>
    <w:p w:rsidR="00B45495" w:rsidRDefault="00B45495" w:rsidP="00B45495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>§7</w:t>
      </w:r>
    </w:p>
    <w:p w:rsidR="00D50968" w:rsidRPr="000F4EA4" w:rsidRDefault="000F4EA4" w:rsidP="00871254">
      <w:pPr>
        <w:pStyle w:val="Akapitzlist"/>
        <w:jc w:val="both"/>
        <w:rPr>
          <w:color w:val="000000" w:themeColor="text1"/>
          <w:sz w:val="24"/>
          <w:szCs w:val="24"/>
        </w:rPr>
      </w:pPr>
      <w:r w:rsidRPr="000F4EA4">
        <w:rPr>
          <w:color w:val="000000" w:themeColor="text1"/>
          <w:sz w:val="24"/>
          <w:szCs w:val="24"/>
        </w:rPr>
        <w:t>Program przewiduje możliwość prowadzenia wspólnych działań Straży ze strażami miejskimi/gminnymi  z gmin ościennych w zakresie ide</w:t>
      </w:r>
      <w:r w:rsidRPr="000F4EA4">
        <w:rPr>
          <w:color w:val="000000" w:themeColor="text1"/>
          <w:sz w:val="24"/>
          <w:szCs w:val="24"/>
        </w:rPr>
        <w:t>ntyfikacji utraconych pojazdów.</w:t>
      </w:r>
    </w:p>
    <w:sectPr w:rsidR="00D50968" w:rsidRPr="000F4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E0779"/>
    <w:multiLevelType w:val="hybridMultilevel"/>
    <w:tmpl w:val="D5524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21B32"/>
    <w:multiLevelType w:val="hybridMultilevel"/>
    <w:tmpl w:val="B84016B2"/>
    <w:lvl w:ilvl="0" w:tplc="13421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EF2504"/>
    <w:multiLevelType w:val="hybridMultilevel"/>
    <w:tmpl w:val="052CE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30229"/>
    <w:multiLevelType w:val="hybridMultilevel"/>
    <w:tmpl w:val="2FB6D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32AFE"/>
    <w:multiLevelType w:val="hybridMultilevel"/>
    <w:tmpl w:val="6B66AB7C"/>
    <w:lvl w:ilvl="0" w:tplc="172435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F847C8"/>
    <w:multiLevelType w:val="hybridMultilevel"/>
    <w:tmpl w:val="8594E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B6117"/>
    <w:multiLevelType w:val="hybridMultilevel"/>
    <w:tmpl w:val="CE029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3B"/>
    <w:rsid w:val="000941A5"/>
    <w:rsid w:val="00095160"/>
    <w:rsid w:val="000E13D7"/>
    <w:rsid w:val="000F4EA4"/>
    <w:rsid w:val="00100DCE"/>
    <w:rsid w:val="00383D5E"/>
    <w:rsid w:val="003A5409"/>
    <w:rsid w:val="003C50A5"/>
    <w:rsid w:val="003D0A32"/>
    <w:rsid w:val="003E3B5E"/>
    <w:rsid w:val="004016A3"/>
    <w:rsid w:val="00403166"/>
    <w:rsid w:val="00433356"/>
    <w:rsid w:val="00517ED3"/>
    <w:rsid w:val="0062253B"/>
    <w:rsid w:val="00701F37"/>
    <w:rsid w:val="00871254"/>
    <w:rsid w:val="008846E1"/>
    <w:rsid w:val="00A4764B"/>
    <w:rsid w:val="00AD3CEA"/>
    <w:rsid w:val="00B4315A"/>
    <w:rsid w:val="00B45495"/>
    <w:rsid w:val="00BD01C9"/>
    <w:rsid w:val="00D50968"/>
    <w:rsid w:val="00D84C1C"/>
    <w:rsid w:val="00F36D6F"/>
    <w:rsid w:val="00FD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AA6F7-5455-4517-BEF0-2D48E66F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6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3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15A"/>
    <w:rPr>
      <w:rFonts w:ascii="Segoe UI" w:hAnsi="Segoe UI" w:cs="Segoe UI"/>
      <w:sz w:val="18"/>
      <w:szCs w:val="18"/>
    </w:rPr>
  </w:style>
  <w:style w:type="character" w:customStyle="1" w:styleId="h1">
    <w:name w:val="h1"/>
    <w:basedOn w:val="Domylnaczcionkaakapitu"/>
    <w:rsid w:val="00884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719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cp:lastPrinted>2015-12-08T14:07:00Z</cp:lastPrinted>
  <dcterms:created xsi:type="dcterms:W3CDTF">2015-12-07T14:38:00Z</dcterms:created>
  <dcterms:modified xsi:type="dcterms:W3CDTF">2015-12-10T09:04:00Z</dcterms:modified>
</cp:coreProperties>
</file>